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66" w:rsidRDefault="0005790C" w:rsidP="006B18F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0ED7" wp14:editId="0BD30AA7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</wp:posOffset>
                </wp:positionV>
                <wp:extent cx="3274695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166" w:rsidRPr="0005790C" w:rsidRDefault="0005790C" w:rsidP="00466166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4"/>
                              </w:rPr>
                            </w:pPr>
                            <w:r w:rsidRPr="0005790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4"/>
                              </w:rPr>
                              <w:t>Firefly Moments</w:t>
                            </w:r>
                            <w:r w:rsidRPr="0005790C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4"/>
                              </w:rPr>
                              <w:t>”</w:t>
                            </w:r>
                          </w:p>
                          <w:p w:rsidR="0005790C" w:rsidRDefault="0005790C" w:rsidP="0046616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writer—</w:t>
                            </w:r>
                            <w:proofErr w:type="gramEnd"/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teacher—speaker</w:t>
                            </w:r>
                          </w:p>
                          <w:p w:rsidR="00466166" w:rsidRPr="0034517F" w:rsidRDefault="00466166" w:rsidP="00466166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4517F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Coleen </w:t>
                            </w:r>
                            <w:proofErr w:type="spellStart"/>
                            <w:r w:rsidRPr="0034517F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Paratore</w:t>
                            </w:r>
                            <w:proofErr w:type="spellEnd"/>
                          </w:p>
                          <w:p w:rsidR="00466166" w:rsidRDefault="00466166" w:rsidP="004661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pt;margin-top:10.5pt;width:257.8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vauQIAALo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" filled="f" stroked="f">
                <v:textbox>
                  <w:txbxContent>
                    <w:p w:rsidR="00466166" w:rsidRPr="0005790C" w:rsidRDefault="0005790C" w:rsidP="00466166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4"/>
                        </w:rPr>
                      </w:pPr>
                      <w:r w:rsidRPr="0005790C">
                        <w:rPr>
                          <w:rFonts w:ascii="Lucida Handwriting" w:hAnsi="Lucida Handwriting"/>
                          <w:b/>
                          <w:sz w:val="40"/>
                          <w:szCs w:val="44"/>
                        </w:rPr>
                        <w:t>“</w:t>
                      </w:r>
                      <w:r>
                        <w:rPr>
                          <w:rFonts w:ascii="Lucida Handwriting" w:hAnsi="Lucida Handwriting"/>
                          <w:b/>
                          <w:sz w:val="40"/>
                          <w:szCs w:val="44"/>
                        </w:rPr>
                        <w:t>Firefly Moments</w:t>
                      </w:r>
                      <w:r w:rsidRPr="0005790C">
                        <w:rPr>
                          <w:rFonts w:ascii="Lucida Handwriting" w:hAnsi="Lucida Handwriting"/>
                          <w:b/>
                          <w:sz w:val="40"/>
                          <w:szCs w:val="44"/>
                        </w:rPr>
                        <w:t>”</w:t>
                      </w:r>
                    </w:p>
                    <w:p w:rsidR="0005790C" w:rsidRDefault="0005790C" w:rsidP="0046616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writer—</w:t>
                      </w:r>
                      <w:proofErr w:type="gramEnd"/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teacher—speaker</w:t>
                      </w:r>
                    </w:p>
                    <w:p w:rsidR="00466166" w:rsidRPr="0034517F" w:rsidRDefault="00466166" w:rsidP="00466166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 w:rsidRPr="0034517F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Coleen </w:t>
                      </w:r>
                      <w:proofErr w:type="spellStart"/>
                      <w:r w:rsidRPr="0034517F">
                        <w:rPr>
                          <w:rFonts w:cs="Calibri"/>
                          <w:b/>
                          <w:sz w:val="28"/>
                          <w:szCs w:val="28"/>
                        </w:rPr>
                        <w:t>Paratore</w:t>
                      </w:r>
                      <w:proofErr w:type="spellEnd"/>
                    </w:p>
                    <w:p w:rsidR="00466166" w:rsidRDefault="00466166" w:rsidP="00466166"/>
                  </w:txbxContent>
                </v:textbox>
              </v:shape>
            </w:pict>
          </mc:Fallback>
        </mc:AlternateContent>
      </w:r>
      <w:r w:rsidR="00466166">
        <w:rPr>
          <w:noProof/>
        </w:rPr>
        <w:drawing>
          <wp:anchor distT="0" distB="0" distL="114300" distR="114300" simplePos="0" relativeHeight="251662336" behindDoc="1" locked="0" layoutInCell="1" allowOverlap="1" wp14:anchorId="3A4C5327" wp14:editId="1D1ED8A3">
            <wp:simplePos x="0" y="0"/>
            <wp:positionH relativeFrom="column">
              <wp:posOffset>5857875</wp:posOffset>
            </wp:positionH>
            <wp:positionV relativeFrom="paragraph">
              <wp:posOffset>28575</wp:posOffset>
            </wp:positionV>
            <wp:extent cx="961390" cy="1446530"/>
            <wp:effectExtent l="0" t="0" r="0" b="1270"/>
            <wp:wrapTight wrapText="bothSides">
              <wp:wrapPolygon edited="0">
                <wp:start x="0" y="0"/>
                <wp:lineTo x="0" y="21335"/>
                <wp:lineTo x="20972" y="21335"/>
                <wp:lineTo x="209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eadshot-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166">
        <w:rPr>
          <w:rFonts w:ascii="Lucida Handwriting" w:hAnsi="Lucida Handwriting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F4642" wp14:editId="2407388E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</wp:posOffset>
                </wp:positionV>
                <wp:extent cx="3435985" cy="962025"/>
                <wp:effectExtent l="19050" t="19050" r="12065" b="28575"/>
                <wp:wrapTight wrapText="bothSides">
                  <wp:wrapPolygon edited="0">
                    <wp:start x="8024" y="-428"/>
                    <wp:lineTo x="5389" y="-428"/>
                    <wp:lineTo x="359" y="4277"/>
                    <wp:lineTo x="359" y="6416"/>
                    <wp:lineTo x="-120" y="6416"/>
                    <wp:lineTo x="-120" y="14543"/>
                    <wp:lineTo x="3353" y="20103"/>
                    <wp:lineTo x="4072" y="20103"/>
                    <wp:lineTo x="7425" y="21814"/>
                    <wp:lineTo x="7545" y="21814"/>
                    <wp:lineTo x="14011" y="21814"/>
                    <wp:lineTo x="14131" y="21814"/>
                    <wp:lineTo x="17365" y="20103"/>
                    <wp:lineTo x="17844" y="20103"/>
                    <wp:lineTo x="21556" y="14115"/>
                    <wp:lineTo x="21556" y="8554"/>
                    <wp:lineTo x="21077" y="6416"/>
                    <wp:lineTo x="21197" y="4277"/>
                    <wp:lineTo x="15808" y="-428"/>
                    <wp:lineTo x="13532" y="-428"/>
                    <wp:lineTo x="8024" y="-428"/>
                  </wp:wrapPolygon>
                </wp:wrapTight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985" cy="9620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7127" w:rsidRPr="001C0B41" w:rsidRDefault="00F97127" w:rsidP="00F9712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26pt;margin-top:2.2pt;width:270.55pt;height:7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" fillcolor="#fc0" strokeweight="2.25pt">
                <v:textbox>
                  <w:txbxContent>
                    <w:p w:rsidR="00F97127" w:rsidRPr="001C0B41" w:rsidRDefault="00F97127" w:rsidP="00F9712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05790C" w:rsidRDefault="00DA0C17" w:rsidP="0005790C">
      <w:pPr>
        <w:spacing w:after="0" w:line="240" w:lineRule="auto"/>
        <w:jc w:val="center"/>
      </w:pPr>
      <w:r>
        <w:t xml:space="preserve"> </w:t>
      </w:r>
    </w:p>
    <w:p w:rsidR="0005790C" w:rsidRPr="00466166" w:rsidRDefault="0005790C" w:rsidP="0005790C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043590">
        <w:t>ww.coleenparatore.com</w:t>
      </w:r>
    </w:p>
    <w:p w:rsidR="00466166" w:rsidRDefault="00466166" w:rsidP="006B18F1">
      <w:pPr>
        <w:ind w:firstLine="720"/>
      </w:pPr>
    </w:p>
    <w:p w:rsidR="00466166" w:rsidRDefault="00466166" w:rsidP="006B18F1">
      <w:pPr>
        <w:ind w:firstLine="720"/>
      </w:pPr>
      <w:bookmarkStart w:id="0" w:name="_GoBack"/>
      <w:bookmarkEnd w:id="0"/>
    </w:p>
    <w:p w:rsidR="00A420C9" w:rsidRPr="00466166" w:rsidRDefault="0005790C" w:rsidP="0005790C">
      <w:pPr>
        <w:ind w:firstLine="720"/>
        <w:rPr>
          <w:i/>
          <w:sz w:val="24"/>
        </w:rPr>
      </w:pPr>
      <w:r>
        <w:rPr>
          <w:i/>
          <w:sz w:val="24"/>
        </w:rPr>
        <w:t xml:space="preserve">      </w:t>
      </w:r>
      <w:proofErr w:type="gramStart"/>
      <w:r w:rsidR="00F230CA" w:rsidRPr="00466166">
        <w:rPr>
          <w:i/>
          <w:sz w:val="24"/>
        </w:rPr>
        <w:t>Full-time writer</w:t>
      </w:r>
      <w:r w:rsidR="0034517F">
        <w:rPr>
          <w:i/>
          <w:sz w:val="24"/>
        </w:rPr>
        <w:t>, speaker,</w:t>
      </w:r>
      <w:r w:rsidR="00F230CA" w:rsidRPr="00466166">
        <w:rPr>
          <w:i/>
          <w:sz w:val="24"/>
        </w:rPr>
        <w:t xml:space="preserve"> and teacher of writing</w:t>
      </w:r>
      <w:r w:rsidR="0034517F">
        <w:rPr>
          <w:i/>
          <w:sz w:val="24"/>
        </w:rPr>
        <w:t xml:space="preserve"> since 2004; </w:t>
      </w:r>
      <w:r w:rsidR="00DA0C17" w:rsidRPr="00466166">
        <w:rPr>
          <w:i/>
          <w:sz w:val="24"/>
        </w:rPr>
        <w:t>author of 19 books.</w:t>
      </w:r>
      <w:proofErr w:type="gramEnd"/>
    </w:p>
    <w:p w:rsidR="00DA0C17" w:rsidRPr="00B00396" w:rsidRDefault="006B18F1" w:rsidP="0005790C">
      <w:pPr>
        <w:spacing w:after="0"/>
        <w:rPr>
          <w:sz w:val="20"/>
        </w:rPr>
      </w:pPr>
      <w:r w:rsidRPr="00B00396">
        <w:rPr>
          <w:sz w:val="20"/>
        </w:rPr>
        <w:t>Whether I am</w:t>
      </w:r>
      <w:r w:rsidR="001C0B41">
        <w:rPr>
          <w:sz w:val="20"/>
        </w:rPr>
        <w:t xml:space="preserve"> visiting a school with 400 students or teaching a </w:t>
      </w:r>
      <w:r w:rsidR="00F230CA" w:rsidRPr="00B00396">
        <w:rPr>
          <w:sz w:val="20"/>
        </w:rPr>
        <w:t xml:space="preserve">workshop with 14 adults, my goal is to </w:t>
      </w:r>
      <w:r w:rsidR="0034517F">
        <w:rPr>
          <w:sz w:val="20"/>
        </w:rPr>
        <w:t>inspire</w:t>
      </w:r>
      <w:r w:rsidR="00F230CA" w:rsidRPr="00B00396">
        <w:rPr>
          <w:i/>
          <w:sz w:val="20"/>
        </w:rPr>
        <w:t xml:space="preserve"> excitement about writing</w:t>
      </w:r>
      <w:r w:rsidR="00F230CA" w:rsidRPr="00B00396">
        <w:rPr>
          <w:sz w:val="20"/>
        </w:rPr>
        <w:t>.  We travel to the firefly fields inside our own minds and hearts, where our most powerful ideas are sparking, and we wr</w:t>
      </w:r>
      <w:r w:rsidR="007F7217" w:rsidRPr="00B00396">
        <w:rPr>
          <w:sz w:val="20"/>
        </w:rPr>
        <w:t>ite and share, write and share.</w:t>
      </w:r>
      <w:r w:rsidR="00043590">
        <w:rPr>
          <w:sz w:val="20"/>
        </w:rPr>
        <w:t xml:space="preserve">  </w:t>
      </w:r>
      <w:r w:rsidR="001C0B41">
        <w:rPr>
          <w:sz w:val="20"/>
        </w:rPr>
        <w:t>With each new</w:t>
      </w:r>
      <w:r w:rsidR="00DA0C17" w:rsidRPr="00B00396">
        <w:rPr>
          <w:sz w:val="20"/>
        </w:rPr>
        <w:t xml:space="preserve"> visit</w:t>
      </w:r>
      <w:r w:rsidR="00043590">
        <w:rPr>
          <w:sz w:val="20"/>
        </w:rPr>
        <w:t xml:space="preserve">, workshop, </w:t>
      </w:r>
      <w:r w:rsidR="00F230CA" w:rsidRPr="00B00396">
        <w:rPr>
          <w:sz w:val="20"/>
        </w:rPr>
        <w:t>or retreat, I add something fresh,</w:t>
      </w:r>
      <w:r w:rsidR="00DA0C17" w:rsidRPr="00B00396">
        <w:rPr>
          <w:sz w:val="20"/>
        </w:rPr>
        <w:t xml:space="preserve"> always focused on that group</w:t>
      </w:r>
      <w:r w:rsidR="00F230CA" w:rsidRPr="00B00396">
        <w:rPr>
          <w:sz w:val="20"/>
        </w:rPr>
        <w:t>.  My style is lively</w:t>
      </w:r>
      <w:r w:rsidR="00DA0C17" w:rsidRPr="00B00396">
        <w:rPr>
          <w:sz w:val="20"/>
        </w:rPr>
        <w:t>, encouraging,</w:t>
      </w:r>
      <w:r w:rsidR="00F230CA" w:rsidRPr="00B00396">
        <w:rPr>
          <w:sz w:val="20"/>
        </w:rPr>
        <w:t xml:space="preserve"> and interactive, </w:t>
      </w:r>
      <w:r w:rsidR="00DA0C17" w:rsidRPr="00043590">
        <w:rPr>
          <w:i/>
          <w:sz w:val="20"/>
        </w:rPr>
        <w:t>everyone participates</w:t>
      </w:r>
      <w:r w:rsidR="00DA0C17" w:rsidRPr="00B00396">
        <w:rPr>
          <w:sz w:val="20"/>
        </w:rPr>
        <w:t xml:space="preserve">.  To book a program, </w:t>
      </w:r>
      <w:r w:rsidR="00043590">
        <w:rPr>
          <w:sz w:val="20"/>
        </w:rPr>
        <w:t xml:space="preserve">speech, or signing, </w:t>
      </w:r>
      <w:r w:rsidR="00DA0C17" w:rsidRPr="00B00396">
        <w:rPr>
          <w:sz w:val="20"/>
        </w:rPr>
        <w:t xml:space="preserve">contact me at </w:t>
      </w:r>
      <w:hyperlink r:id="rId6" w:history="1">
        <w:r w:rsidR="00DA0C17" w:rsidRPr="00B00396">
          <w:rPr>
            <w:rStyle w:val="Hyperlink"/>
            <w:sz w:val="20"/>
          </w:rPr>
          <w:t>www.coleenparatore.com</w:t>
        </w:r>
      </w:hyperlink>
      <w:r w:rsidR="007F7217" w:rsidRPr="00B00396">
        <w:rPr>
          <w:sz w:val="20"/>
        </w:rPr>
        <w:t>.  I look forward to talking with you!</w:t>
      </w:r>
    </w:p>
    <w:p w:rsidR="00DA0C17" w:rsidRPr="00B00396" w:rsidRDefault="00466166" w:rsidP="00B00396">
      <w:pPr>
        <w:spacing w:after="0"/>
        <w:jc w:val="center"/>
        <w:rPr>
          <w:rFonts w:ascii="Lucida Handwriting" w:hAnsi="Lucida Handwriting"/>
          <w:b/>
          <w:sz w:val="24"/>
          <w:szCs w:val="28"/>
          <w:u w:val="single"/>
        </w:rPr>
      </w:pPr>
      <w:r w:rsidRPr="00B00396">
        <w:rPr>
          <w:rFonts w:ascii="Lucida Handwriting" w:hAnsi="Lucida Handwriting"/>
          <w:b/>
          <w:sz w:val="24"/>
          <w:szCs w:val="28"/>
          <w:u w:val="single"/>
        </w:rPr>
        <w:t>Featured Titles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673"/>
        <w:gridCol w:w="587"/>
        <w:gridCol w:w="2369"/>
        <w:gridCol w:w="643"/>
        <w:gridCol w:w="2960"/>
        <w:gridCol w:w="733"/>
        <w:gridCol w:w="2952"/>
        <w:gridCol w:w="81"/>
        <w:gridCol w:w="87"/>
      </w:tblGrid>
      <w:tr w:rsidR="00466166" w:rsidTr="00B00396">
        <w:trPr>
          <w:gridAfter w:val="1"/>
          <w:wAfter w:w="87" w:type="dxa"/>
        </w:trPr>
        <w:tc>
          <w:tcPr>
            <w:tcW w:w="1278" w:type="dxa"/>
            <w:gridSpan w:val="3"/>
          </w:tcPr>
          <w:p w:rsidR="00466166" w:rsidRDefault="00466166" w:rsidP="00466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78E068" wp14:editId="3C45DC0F">
                  <wp:extent cx="747957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fly 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250" cy="936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6"/>
          </w:tcPr>
          <w:p w:rsidR="00043590" w:rsidRDefault="00466166" w:rsidP="00466166">
            <w:r w:rsidRPr="00466166">
              <w:rPr>
                <w:b/>
                <w:sz w:val="24"/>
              </w:rPr>
              <w:t>FIREFLIES:  A Writer’s Notebook</w:t>
            </w:r>
            <w:r w:rsidRPr="00466166">
              <w:rPr>
                <w:sz w:val="24"/>
              </w:rPr>
              <w:t xml:space="preserve"> </w:t>
            </w:r>
            <w:r>
              <w:t xml:space="preserve">(all ages), Little Pickle Press.  </w:t>
            </w:r>
            <w:r w:rsidR="00043590">
              <w:t xml:space="preserve">Encouraging advice, inspiring </w:t>
            </w:r>
            <w:r>
              <w:t xml:space="preserve">“spark-starters” and </w:t>
            </w:r>
            <w:r w:rsidR="00043590">
              <w:t>lots of colorful blank pages for “writing without rules.”</w:t>
            </w:r>
            <w:r w:rsidR="0034517F">
              <w:t xml:space="preserve"> In bookstores nationwide.</w:t>
            </w:r>
          </w:p>
          <w:p w:rsidR="00466166" w:rsidRDefault="00043590" w:rsidP="00466166">
            <w:r>
              <w:t xml:space="preserve">  (</w:t>
            </w:r>
            <w:r w:rsidR="00466166">
              <w:t xml:space="preserve">25% school discount, 50% Title 1 at </w:t>
            </w:r>
            <w:hyperlink r:id="rId8" w:history="1">
              <w:r w:rsidR="00466166" w:rsidRPr="002F0255">
                <w:rPr>
                  <w:rStyle w:val="Hyperlink"/>
                </w:rPr>
                <w:t>sales@littlepicklepress.com</w:t>
              </w:r>
            </w:hyperlink>
            <w:r>
              <w:t>)</w:t>
            </w:r>
          </w:p>
          <w:p w:rsidR="00466166" w:rsidRDefault="00466166" w:rsidP="00466166">
            <w:pPr>
              <w:rPr>
                <w:sz w:val="20"/>
              </w:rPr>
            </w:pPr>
            <w:r w:rsidRPr="00466166">
              <w:rPr>
                <w:i/>
                <w:sz w:val="20"/>
              </w:rPr>
              <w:t>“Sure to be a treasured keepsake.”</w:t>
            </w:r>
            <w:r w:rsidRPr="00466166">
              <w:rPr>
                <w:sz w:val="20"/>
              </w:rPr>
              <w:t xml:space="preserve"> Author David </w:t>
            </w:r>
            <w:proofErr w:type="spellStart"/>
            <w:r w:rsidRPr="00466166">
              <w:rPr>
                <w:sz w:val="20"/>
              </w:rPr>
              <w:t>Lubar</w:t>
            </w:r>
            <w:proofErr w:type="spellEnd"/>
          </w:p>
          <w:p w:rsidR="00466166" w:rsidRPr="00466166" w:rsidRDefault="00466166" w:rsidP="00466166">
            <w:pPr>
              <w:rPr>
                <w:b/>
                <w:sz w:val="20"/>
              </w:rPr>
            </w:pPr>
            <w:r w:rsidRPr="00466166">
              <w:rPr>
                <w:b/>
                <w:sz w:val="20"/>
              </w:rPr>
              <w:t>*Mom’s Choice 2014 Gold Award*</w:t>
            </w:r>
            <w:r>
              <w:rPr>
                <w:b/>
                <w:sz w:val="20"/>
              </w:rPr>
              <w:t xml:space="preserve">     </w:t>
            </w:r>
            <w:r w:rsidRPr="00466166">
              <w:rPr>
                <w:b/>
                <w:sz w:val="20"/>
              </w:rPr>
              <w:t xml:space="preserve">*Ben Franklin Digital Gold Award for </w:t>
            </w:r>
            <w:r w:rsidR="00043590">
              <w:rPr>
                <w:b/>
                <w:sz w:val="20"/>
              </w:rPr>
              <w:t xml:space="preserve">“Catching Fireflies” </w:t>
            </w:r>
            <w:r w:rsidRPr="00466166">
              <w:rPr>
                <w:b/>
                <w:sz w:val="20"/>
              </w:rPr>
              <w:t>APP*</w:t>
            </w:r>
          </w:p>
        </w:tc>
      </w:tr>
      <w:tr w:rsidR="00466166" w:rsidTr="00B00396">
        <w:trPr>
          <w:gridAfter w:val="1"/>
          <w:wAfter w:w="87" w:type="dxa"/>
        </w:trPr>
        <w:tc>
          <w:tcPr>
            <w:tcW w:w="1278" w:type="dxa"/>
            <w:gridSpan w:val="3"/>
          </w:tcPr>
          <w:p w:rsidR="00466166" w:rsidRDefault="00466166" w:rsidP="00466166">
            <w:pPr>
              <w:jc w:val="center"/>
              <w:rPr>
                <w:sz w:val="14"/>
              </w:rPr>
            </w:pPr>
          </w:p>
          <w:p w:rsidR="00466166" w:rsidRPr="00466166" w:rsidRDefault="00466166" w:rsidP="00466166">
            <w:pPr>
              <w:jc w:val="center"/>
              <w:rPr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5A16B43B" wp14:editId="340D1712">
                  <wp:extent cx="733425" cy="733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6"/>
          </w:tcPr>
          <w:p w:rsidR="00466166" w:rsidRDefault="00466166" w:rsidP="00466166">
            <w:r w:rsidRPr="00466166">
              <w:rPr>
                <w:b/>
                <w:sz w:val="24"/>
              </w:rPr>
              <w:t>BIG</w:t>
            </w:r>
            <w:r>
              <w:t xml:space="preserve"> (</w:t>
            </w:r>
            <w:r w:rsidR="0034517F">
              <w:t xml:space="preserve">a picture book for </w:t>
            </w:r>
            <w:r>
              <w:t>all ages), Little Pickle Press.</w:t>
            </w:r>
          </w:p>
          <w:p w:rsidR="00466166" w:rsidRDefault="00466166" w:rsidP="00466166">
            <w:r>
              <w:t xml:space="preserve">What does it really mean to be “big?”  A character-building conversation starter for school, library, and home; a perfect birthday or graduation gift.  </w:t>
            </w:r>
          </w:p>
          <w:p w:rsidR="00466166" w:rsidRPr="00466166" w:rsidRDefault="00043590" w:rsidP="0046616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*2013 </w:t>
            </w:r>
            <w:proofErr w:type="spellStart"/>
            <w:r>
              <w:rPr>
                <w:b/>
                <w:sz w:val="20"/>
              </w:rPr>
              <w:t>Gelett</w:t>
            </w:r>
            <w:proofErr w:type="spellEnd"/>
            <w:r>
              <w:rPr>
                <w:b/>
                <w:sz w:val="20"/>
              </w:rPr>
              <w:t xml:space="preserve"> Burgess Award*   </w:t>
            </w:r>
            <w:r w:rsidR="00466166" w:rsidRPr="00466166">
              <w:rPr>
                <w:b/>
                <w:sz w:val="20"/>
              </w:rPr>
              <w:t xml:space="preserve"> *2013 Nautilus “Better Books for a Better World” Award*</w:t>
            </w:r>
          </w:p>
          <w:p w:rsidR="00466166" w:rsidRPr="00466166" w:rsidRDefault="00466166" w:rsidP="00466166">
            <w:pPr>
              <w:rPr>
                <w:b/>
                <w:sz w:val="20"/>
              </w:rPr>
            </w:pPr>
            <w:r w:rsidRPr="00466166">
              <w:rPr>
                <w:b/>
                <w:sz w:val="20"/>
              </w:rPr>
              <w:t>*2013 Mom’s Choice Gold Award*</w:t>
            </w:r>
            <w:r w:rsidR="00043590">
              <w:rPr>
                <w:b/>
                <w:sz w:val="20"/>
              </w:rPr>
              <w:t xml:space="preserve">   Amazon “Top Ten Picture Book”</w:t>
            </w:r>
          </w:p>
          <w:p w:rsidR="00466166" w:rsidRPr="00466166" w:rsidRDefault="00466166" w:rsidP="00466166">
            <w:pPr>
              <w:rPr>
                <w:sz w:val="16"/>
              </w:rPr>
            </w:pPr>
          </w:p>
        </w:tc>
      </w:tr>
      <w:tr w:rsidR="00466166" w:rsidTr="00B00396">
        <w:trPr>
          <w:gridAfter w:val="1"/>
          <w:wAfter w:w="87" w:type="dxa"/>
        </w:trPr>
        <w:tc>
          <w:tcPr>
            <w:tcW w:w="1278" w:type="dxa"/>
            <w:gridSpan w:val="3"/>
          </w:tcPr>
          <w:p w:rsidR="00466166" w:rsidRDefault="00466166" w:rsidP="00466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BB7653" wp14:editId="3FB73BC6">
                  <wp:extent cx="638175" cy="963644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sleev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58" cy="97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6"/>
          </w:tcPr>
          <w:p w:rsidR="00B00396" w:rsidRDefault="00B00396" w:rsidP="00B00396">
            <w:r w:rsidRPr="00B00396">
              <w:rPr>
                <w:b/>
                <w:sz w:val="24"/>
              </w:rPr>
              <w:t>DREAMSLEEVES</w:t>
            </w:r>
            <w:r w:rsidRPr="00B00396">
              <w:rPr>
                <w:sz w:val="24"/>
              </w:rPr>
              <w:t xml:space="preserve"> </w:t>
            </w:r>
            <w:r>
              <w:t>(10-adult), Scholastic Press.</w:t>
            </w:r>
          </w:p>
          <w:p w:rsidR="00B00396" w:rsidRDefault="00B00396" w:rsidP="00B00396">
            <w:r>
              <w:t xml:space="preserve">Circa 1970’s, </w:t>
            </w:r>
            <w:r w:rsidR="00043590">
              <w:t>Troy, NY, despite hardship</w:t>
            </w:r>
            <w:r>
              <w:t xml:space="preserve">s, “A” </w:t>
            </w:r>
            <w:r w:rsidR="00F54476">
              <w:t xml:space="preserve">has big </w:t>
            </w:r>
            <w:r>
              <w:t>dreams.</w:t>
            </w:r>
          </w:p>
          <w:p w:rsidR="00B00396" w:rsidRDefault="00B00396" w:rsidP="00B00396">
            <w:pPr>
              <w:rPr>
                <w:sz w:val="20"/>
                <w:szCs w:val="20"/>
              </w:rPr>
            </w:pPr>
            <w:r w:rsidRPr="00B00396">
              <w:rPr>
                <w:i/>
                <w:sz w:val="20"/>
                <w:szCs w:val="20"/>
              </w:rPr>
              <w:t>“…about the difference between hoping for change and making it happen.”</w:t>
            </w:r>
            <w:r w:rsidRPr="00B00396">
              <w:rPr>
                <w:sz w:val="20"/>
                <w:szCs w:val="20"/>
              </w:rPr>
              <w:t xml:space="preserve"> </w:t>
            </w:r>
            <w:r w:rsidRPr="00B00396">
              <w:rPr>
                <w:b/>
                <w:sz w:val="20"/>
                <w:szCs w:val="20"/>
              </w:rPr>
              <w:t>Publisher’s Weekly</w:t>
            </w:r>
            <w:r w:rsidRPr="00B00396">
              <w:rPr>
                <w:sz w:val="20"/>
                <w:szCs w:val="20"/>
              </w:rPr>
              <w:t xml:space="preserve">.  </w:t>
            </w:r>
          </w:p>
          <w:p w:rsidR="00B00396" w:rsidRDefault="00B00396" w:rsidP="00B00396">
            <w:pPr>
              <w:rPr>
                <w:sz w:val="20"/>
                <w:szCs w:val="20"/>
              </w:rPr>
            </w:pPr>
            <w:r w:rsidRPr="00B00396">
              <w:rPr>
                <w:i/>
                <w:sz w:val="20"/>
                <w:szCs w:val="20"/>
              </w:rPr>
              <w:t>“Every library and bookstore should stock this book and help kids find it.”</w:t>
            </w:r>
            <w:r w:rsidRPr="00B003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Carol Chittenden, Eight Cousins</w:t>
            </w:r>
            <w:r w:rsidR="00F54476">
              <w:rPr>
                <w:sz w:val="20"/>
                <w:szCs w:val="20"/>
              </w:rPr>
              <w:t xml:space="preserve"> Bookstore</w:t>
            </w:r>
          </w:p>
          <w:p w:rsidR="00B00396" w:rsidRPr="00B00396" w:rsidRDefault="00043590" w:rsidP="00B00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F54476">
              <w:rPr>
                <w:b/>
                <w:i/>
                <w:sz w:val="20"/>
                <w:szCs w:val="20"/>
              </w:rPr>
              <w:t>Dreamsleeves</w:t>
            </w:r>
            <w:r w:rsidRPr="00043590">
              <w:rPr>
                <w:i/>
                <w:sz w:val="20"/>
                <w:szCs w:val="20"/>
              </w:rPr>
              <w:t xml:space="preserve"> reminds us of the pain of innocence lost, the strength of</w:t>
            </w:r>
            <w:r>
              <w:rPr>
                <w:sz w:val="20"/>
                <w:szCs w:val="20"/>
              </w:rPr>
              <w:t xml:space="preserve"> </w:t>
            </w:r>
            <w:r w:rsidRPr="00043590">
              <w:rPr>
                <w:i/>
                <w:sz w:val="20"/>
                <w:szCs w:val="20"/>
              </w:rPr>
              <w:t>love, and the power of hope</w:t>
            </w:r>
            <w:r>
              <w:rPr>
                <w:sz w:val="20"/>
                <w:szCs w:val="20"/>
              </w:rPr>
              <w:t xml:space="preserve">.” New York Times bestselling-author, Laurie </w:t>
            </w:r>
            <w:proofErr w:type="spellStart"/>
            <w:r>
              <w:rPr>
                <w:sz w:val="20"/>
                <w:szCs w:val="20"/>
              </w:rPr>
              <w:t>Halse</w:t>
            </w:r>
            <w:proofErr w:type="spellEnd"/>
            <w:r>
              <w:rPr>
                <w:sz w:val="20"/>
                <w:szCs w:val="20"/>
              </w:rPr>
              <w:t xml:space="preserve"> Anderson</w:t>
            </w:r>
            <w:r w:rsidR="00F54476">
              <w:rPr>
                <w:sz w:val="20"/>
                <w:szCs w:val="20"/>
              </w:rPr>
              <w:t xml:space="preserve">;  </w:t>
            </w:r>
            <w:r>
              <w:rPr>
                <w:sz w:val="20"/>
                <w:szCs w:val="20"/>
              </w:rPr>
              <w:t xml:space="preserve"> </w:t>
            </w:r>
            <w:r w:rsidR="00F54476" w:rsidRPr="00B00396">
              <w:rPr>
                <w:i/>
                <w:sz w:val="20"/>
                <w:szCs w:val="20"/>
              </w:rPr>
              <w:t>“I loved it!”</w:t>
            </w:r>
            <w:r w:rsidR="00F54476">
              <w:rPr>
                <w:sz w:val="20"/>
                <w:szCs w:val="20"/>
              </w:rPr>
              <w:t xml:space="preserve"> Newbery Author, Jerry </w:t>
            </w:r>
            <w:proofErr w:type="spellStart"/>
            <w:r w:rsidR="00F54476">
              <w:rPr>
                <w:sz w:val="20"/>
                <w:szCs w:val="20"/>
              </w:rPr>
              <w:t>Spinelli</w:t>
            </w:r>
            <w:proofErr w:type="spellEnd"/>
          </w:p>
          <w:p w:rsidR="00466166" w:rsidRPr="00B00396" w:rsidRDefault="00466166" w:rsidP="00466166">
            <w:pPr>
              <w:rPr>
                <w:sz w:val="28"/>
              </w:rPr>
            </w:pPr>
          </w:p>
        </w:tc>
      </w:tr>
      <w:tr w:rsidR="00466166" w:rsidTr="00B00396">
        <w:trPr>
          <w:gridAfter w:val="1"/>
          <w:wAfter w:w="87" w:type="dxa"/>
        </w:trPr>
        <w:tc>
          <w:tcPr>
            <w:tcW w:w="1278" w:type="dxa"/>
            <w:gridSpan w:val="3"/>
          </w:tcPr>
          <w:p w:rsidR="00466166" w:rsidRDefault="00B00396" w:rsidP="004661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6A4C9C" wp14:editId="6509BF35">
                  <wp:extent cx="657225" cy="94968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ny holida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34" cy="95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6"/>
          </w:tcPr>
          <w:p w:rsidR="00B00396" w:rsidRDefault="00B00396" w:rsidP="00B00396">
            <w:pPr>
              <w:rPr>
                <w:szCs w:val="20"/>
              </w:rPr>
            </w:pPr>
            <w:r w:rsidRPr="00B00396">
              <w:rPr>
                <w:b/>
                <w:sz w:val="24"/>
                <w:szCs w:val="20"/>
              </w:rPr>
              <w:t>SUNNY HOLIDAY</w:t>
            </w:r>
            <w:r w:rsidRPr="00B00396">
              <w:rPr>
                <w:sz w:val="24"/>
                <w:szCs w:val="20"/>
              </w:rPr>
              <w:t xml:space="preserve"> </w:t>
            </w:r>
            <w:r w:rsidRPr="00B00396">
              <w:rPr>
                <w:szCs w:val="20"/>
              </w:rPr>
              <w:t xml:space="preserve">and </w:t>
            </w:r>
            <w:r w:rsidRPr="00B00396">
              <w:rPr>
                <w:b/>
                <w:sz w:val="24"/>
                <w:szCs w:val="20"/>
              </w:rPr>
              <w:t>SWEET AND SUNNY</w:t>
            </w:r>
            <w:r w:rsidRPr="00B00396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(age 8+), </w:t>
            </w:r>
            <w:r w:rsidRPr="00B00396">
              <w:rPr>
                <w:szCs w:val="20"/>
              </w:rPr>
              <w:t>Scholastic</w:t>
            </w:r>
            <w:r>
              <w:rPr>
                <w:szCs w:val="20"/>
              </w:rPr>
              <w:t xml:space="preserve"> Press</w:t>
            </w:r>
            <w:r w:rsidRPr="00B00396">
              <w:rPr>
                <w:szCs w:val="20"/>
              </w:rPr>
              <w:t xml:space="preserve">.  </w:t>
            </w:r>
          </w:p>
          <w:p w:rsidR="00B00396" w:rsidRPr="0034517F" w:rsidRDefault="00B00396" w:rsidP="00B00396">
            <w:pPr>
              <w:rPr>
                <w:szCs w:val="20"/>
              </w:rPr>
            </w:pPr>
            <w:r w:rsidRPr="00B00396">
              <w:rPr>
                <w:szCs w:val="20"/>
              </w:rPr>
              <w:t>A budding poet and politician, Sunny want</w:t>
            </w:r>
            <w:r w:rsidR="00F54476">
              <w:rPr>
                <w:szCs w:val="20"/>
              </w:rPr>
              <w:t>s</w:t>
            </w:r>
            <w:r w:rsidRPr="00B00396">
              <w:rPr>
                <w:szCs w:val="20"/>
              </w:rPr>
              <w:t xml:space="preserve"> to create a new holiday for kids and make life better in her neighborhood. </w:t>
            </w:r>
            <w:r w:rsidR="0034517F">
              <w:rPr>
                <w:szCs w:val="20"/>
              </w:rPr>
              <w:t xml:space="preserve">* </w:t>
            </w:r>
            <w:r w:rsidRPr="00B00396">
              <w:rPr>
                <w:b/>
                <w:sz w:val="20"/>
                <w:szCs w:val="20"/>
              </w:rPr>
              <w:t>New York Public Library “Best Books for Reading and Sharing”</w:t>
            </w:r>
            <w:r>
              <w:rPr>
                <w:b/>
                <w:sz w:val="20"/>
                <w:szCs w:val="20"/>
              </w:rPr>
              <w:t>*</w:t>
            </w:r>
            <w:r w:rsidRPr="00B00396">
              <w:rPr>
                <w:b/>
                <w:sz w:val="20"/>
                <w:szCs w:val="20"/>
              </w:rPr>
              <w:t xml:space="preserve"> </w:t>
            </w:r>
          </w:p>
          <w:p w:rsidR="00B00396" w:rsidRPr="00B00396" w:rsidRDefault="00B00396" w:rsidP="00B00396">
            <w:pPr>
              <w:rPr>
                <w:b/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</w:rPr>
              <w:t>*Bank Street College “Bes</w:t>
            </w:r>
            <w:r>
              <w:rPr>
                <w:b/>
                <w:sz w:val="20"/>
                <w:szCs w:val="20"/>
              </w:rPr>
              <w:t>t Children’s Books of the Year”</w:t>
            </w:r>
            <w:r w:rsidRPr="00B00396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    *</w:t>
            </w:r>
            <w:r w:rsidRPr="00B00396">
              <w:rPr>
                <w:b/>
                <w:sz w:val="20"/>
                <w:szCs w:val="20"/>
              </w:rPr>
              <w:t>American Library Association Notables List</w:t>
            </w:r>
            <w:r>
              <w:rPr>
                <w:b/>
                <w:sz w:val="20"/>
                <w:szCs w:val="20"/>
              </w:rPr>
              <w:t>*</w:t>
            </w:r>
          </w:p>
          <w:p w:rsidR="00466166" w:rsidRDefault="00466166" w:rsidP="00466166"/>
        </w:tc>
      </w:tr>
      <w:tr w:rsidR="00B00396" w:rsidRPr="00F403B0" w:rsidTr="00B00396">
        <w:trPr>
          <w:gridAfter w:val="2"/>
          <w:wAfter w:w="81" w:type="dxa"/>
        </w:trPr>
        <w:tc>
          <w:tcPr>
            <w:tcW w:w="10935" w:type="dxa"/>
            <w:gridSpan w:val="8"/>
          </w:tcPr>
          <w:p w:rsidR="00B00396" w:rsidRPr="00F403B0" w:rsidRDefault="00B00396" w:rsidP="00E82F7F">
            <w:pPr>
              <w:jc w:val="center"/>
              <w:rPr>
                <w:rFonts w:ascii="Lucida Handwriting" w:hAnsi="Lucida Handwriting"/>
                <w:b/>
                <w:sz w:val="24"/>
                <w:szCs w:val="20"/>
                <w:u w:val="single"/>
              </w:rPr>
            </w:pPr>
            <w:r w:rsidRPr="00F403B0">
              <w:rPr>
                <w:rFonts w:ascii="Lucida Handwriting" w:hAnsi="Lucida Handwriting"/>
                <w:b/>
                <w:sz w:val="24"/>
                <w:szCs w:val="20"/>
                <w:u w:val="single"/>
              </w:rPr>
              <w:t>The Willa Books</w:t>
            </w:r>
          </w:p>
        </w:tc>
      </w:tr>
      <w:tr w:rsidR="00B00396" w:rsidRPr="00F403B0" w:rsidTr="00B00396">
        <w:trPr>
          <w:gridAfter w:val="2"/>
          <w:wAfter w:w="81" w:type="dxa"/>
        </w:trPr>
        <w:tc>
          <w:tcPr>
            <w:tcW w:w="10935" w:type="dxa"/>
            <w:gridSpan w:val="8"/>
          </w:tcPr>
          <w:p w:rsidR="00B00396" w:rsidRPr="00F403B0" w:rsidRDefault="00B00396" w:rsidP="00E82F7F">
            <w:pPr>
              <w:jc w:val="center"/>
              <w:rPr>
                <w:sz w:val="16"/>
                <w:szCs w:val="20"/>
                <w:u w:val="single"/>
              </w:rPr>
            </w:pPr>
            <w:r w:rsidRPr="00400A45">
              <w:rPr>
                <w:b/>
                <w:color w:val="FF0000"/>
                <w:szCs w:val="20"/>
              </w:rPr>
              <w:t xml:space="preserve">EXCITING NEWS!!! </w:t>
            </w:r>
            <w:r w:rsidRPr="00400A45">
              <w:rPr>
                <w:color w:val="FF0000"/>
                <w:szCs w:val="20"/>
              </w:rPr>
              <w:t xml:space="preserve">  </w:t>
            </w:r>
            <w:r w:rsidRPr="00A912DA">
              <w:rPr>
                <w:szCs w:val="20"/>
              </w:rPr>
              <w:t>Several new Willa books are on the way:</w:t>
            </w:r>
            <w:r>
              <w:rPr>
                <w:color w:val="FF0000"/>
                <w:szCs w:val="20"/>
              </w:rPr>
              <w:t xml:space="preserve">   </w:t>
            </w:r>
            <w:r w:rsidRPr="00F403B0">
              <w:rPr>
                <w:b/>
                <w:color w:val="FF0000"/>
                <w:szCs w:val="20"/>
              </w:rPr>
              <w:t>1</w:t>
            </w:r>
            <w:r w:rsidRPr="00F403B0">
              <w:rPr>
                <w:b/>
                <w:color w:val="FF0000"/>
                <w:szCs w:val="20"/>
                <w:vertAlign w:val="superscript"/>
              </w:rPr>
              <w:t>st</w:t>
            </w:r>
            <w:r w:rsidRPr="00F403B0">
              <w:rPr>
                <w:b/>
                <w:color w:val="FF0000"/>
                <w:szCs w:val="20"/>
              </w:rPr>
              <w:t xml:space="preserve">  release: </w:t>
            </w:r>
            <w:r>
              <w:rPr>
                <w:b/>
                <w:color w:val="FF0000"/>
                <w:szCs w:val="20"/>
              </w:rPr>
              <w:t>Summer</w:t>
            </w:r>
            <w:r w:rsidRPr="00F403B0">
              <w:rPr>
                <w:b/>
                <w:color w:val="FF0000"/>
                <w:szCs w:val="20"/>
              </w:rPr>
              <w:t xml:space="preserve"> 2015</w:t>
            </w:r>
            <w:r>
              <w:rPr>
                <w:b/>
                <w:color w:val="FF0000"/>
                <w:szCs w:val="20"/>
              </w:rPr>
              <w:t xml:space="preserve"> </w:t>
            </w:r>
            <w:r w:rsidRPr="004F0656">
              <w:rPr>
                <w:b/>
                <w:szCs w:val="20"/>
              </w:rPr>
              <w:t>(Little Pickle Press)</w:t>
            </w:r>
          </w:p>
        </w:tc>
      </w:tr>
      <w:tr w:rsidR="00B00396" w:rsidRPr="00F403B0" w:rsidTr="00B00396">
        <w:trPr>
          <w:gridAfter w:val="2"/>
          <w:wAfter w:w="81" w:type="dxa"/>
        </w:trPr>
        <w:tc>
          <w:tcPr>
            <w:tcW w:w="10935" w:type="dxa"/>
            <w:gridSpan w:val="8"/>
          </w:tcPr>
          <w:p w:rsidR="00B00396" w:rsidRPr="00F403B0" w:rsidRDefault="00B00396" w:rsidP="00B00396">
            <w:pPr>
              <w:jc w:val="center"/>
              <w:rPr>
                <w:sz w:val="16"/>
                <w:szCs w:val="20"/>
                <w:u w:val="single"/>
              </w:rPr>
            </w:pPr>
            <w:r w:rsidRPr="00B00396">
              <w:rPr>
                <w:szCs w:val="20"/>
              </w:rPr>
              <w:t>A voracious reader, journal keeper, and candy eater, a hopeless romantic, community servant, and junior wedding planner at her family’s Cape Cod inn, Willa wants to be an author someday.</w:t>
            </w:r>
          </w:p>
        </w:tc>
      </w:tr>
      <w:tr w:rsidR="00B00396" w:rsidRPr="00C75493" w:rsidTr="00B00396">
        <w:tblPrEx>
          <w:tblCellMar>
            <w:left w:w="14" w:type="dxa"/>
            <w:right w:w="29" w:type="dxa"/>
          </w:tblCellMar>
        </w:tblPrEx>
        <w:trPr>
          <w:gridBefore w:val="1"/>
          <w:wBefore w:w="18" w:type="dxa"/>
          <w:trHeight w:val="432"/>
        </w:trPr>
        <w:tc>
          <w:tcPr>
            <w:tcW w:w="673" w:type="dxa"/>
          </w:tcPr>
          <w:p w:rsidR="00B00396" w:rsidRDefault="00B00396" w:rsidP="00E82F7F">
            <w:pPr>
              <w:jc w:val="center"/>
              <w:rPr>
                <w:b/>
                <w:color w:val="CC6600"/>
                <w:sz w:val="8"/>
                <w:szCs w:val="18"/>
                <w:u w:val="single"/>
              </w:rPr>
            </w:pPr>
          </w:p>
          <w:p w:rsidR="00B00396" w:rsidRDefault="00B00396" w:rsidP="00E82F7F">
            <w:pPr>
              <w:jc w:val="center"/>
              <w:rPr>
                <w:b/>
                <w:color w:val="CC6600"/>
                <w:sz w:val="8"/>
                <w:szCs w:val="18"/>
                <w:u w:val="single"/>
              </w:rPr>
            </w:pPr>
          </w:p>
          <w:p w:rsidR="00B00396" w:rsidRPr="00F403B0" w:rsidRDefault="00B00396" w:rsidP="00E82F7F">
            <w:pPr>
              <w:jc w:val="center"/>
              <w:rPr>
                <w:b/>
                <w:color w:val="CC6600"/>
                <w:sz w:val="8"/>
                <w:szCs w:val="18"/>
                <w:u w:val="single"/>
              </w:rPr>
            </w:pPr>
            <w:r>
              <w:rPr>
                <w:b/>
                <w:noProof/>
                <w:color w:val="CC6600"/>
                <w:sz w:val="8"/>
                <w:szCs w:val="18"/>
                <w:u w:val="single"/>
              </w:rPr>
              <w:drawing>
                <wp:inline distT="0" distB="0" distL="0" distR="0" wp14:anchorId="5E0A3978" wp14:editId="494B9080">
                  <wp:extent cx="361950" cy="538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dding planners daught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30" cy="55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gridSpan w:val="2"/>
          </w:tcPr>
          <w:p w:rsidR="0034517F" w:rsidRDefault="00B00396" w:rsidP="00B00396">
            <w:pPr>
              <w:rPr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>#1 The Wedding Planner’s Daughter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B00396">
              <w:rPr>
                <w:sz w:val="20"/>
                <w:szCs w:val="20"/>
              </w:rPr>
              <w:t>(</w:t>
            </w:r>
            <w:proofErr w:type="spellStart"/>
            <w:r w:rsidRPr="00B00396">
              <w:rPr>
                <w:sz w:val="20"/>
                <w:szCs w:val="20"/>
              </w:rPr>
              <w:t>Simon&amp;Schuster</w:t>
            </w:r>
            <w:proofErr w:type="spellEnd"/>
            <w:r w:rsidRPr="00B00396">
              <w:rPr>
                <w:sz w:val="20"/>
                <w:szCs w:val="20"/>
              </w:rPr>
              <w:t>) Moving to Cape Cod with her wedding-planner Mom, Willa plays matchmaker, hoping for a Dad.</w:t>
            </w:r>
            <w:r>
              <w:rPr>
                <w:sz w:val="20"/>
                <w:szCs w:val="20"/>
              </w:rPr>
              <w:t xml:space="preserve"> </w:t>
            </w:r>
          </w:p>
          <w:p w:rsidR="00B00396" w:rsidRPr="00556A71" w:rsidRDefault="00B00396" w:rsidP="00B00396">
            <w:pPr>
              <w:rPr>
                <w:sz w:val="18"/>
                <w:szCs w:val="20"/>
              </w:rPr>
            </w:pPr>
            <w:r w:rsidRPr="00B00396">
              <w:rPr>
                <w:sz w:val="20"/>
                <w:szCs w:val="20"/>
              </w:rPr>
              <w:t xml:space="preserve"> </w:t>
            </w:r>
            <w:r w:rsidRPr="00B00396">
              <w:rPr>
                <w:i/>
                <w:sz w:val="18"/>
                <w:szCs w:val="20"/>
              </w:rPr>
              <w:t>½ million copies sold.</w:t>
            </w:r>
          </w:p>
        </w:tc>
        <w:tc>
          <w:tcPr>
            <w:tcW w:w="643" w:type="dxa"/>
          </w:tcPr>
          <w:p w:rsidR="00B00396" w:rsidRDefault="00B00396" w:rsidP="00E82F7F">
            <w:pPr>
              <w:rPr>
                <w:sz w:val="16"/>
                <w:szCs w:val="20"/>
                <w:u w:val="single"/>
              </w:rPr>
            </w:pPr>
          </w:p>
          <w:p w:rsidR="00B00396" w:rsidRPr="00F403B0" w:rsidRDefault="00B00396" w:rsidP="00E82F7F">
            <w:pPr>
              <w:rPr>
                <w:sz w:val="16"/>
                <w:szCs w:val="20"/>
                <w:u w:val="single"/>
              </w:rPr>
            </w:pPr>
            <w:r>
              <w:rPr>
                <w:b/>
                <w:noProof/>
                <w:color w:val="CC6600"/>
                <w:sz w:val="8"/>
                <w:szCs w:val="18"/>
                <w:u w:val="single"/>
              </w:rPr>
              <w:drawing>
                <wp:inline distT="0" distB="0" distL="0" distR="0" wp14:anchorId="72F36B85" wp14:editId="7F70B22B">
                  <wp:extent cx="381000" cy="5651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pid chronicle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82" cy="56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B00396" w:rsidRPr="00B00396" w:rsidRDefault="00B00396" w:rsidP="00E82F7F">
            <w:pPr>
              <w:rPr>
                <w:b/>
                <w:sz w:val="20"/>
                <w:szCs w:val="20"/>
                <w:u w:val="single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>#2 The Cupid Chronicles (</w:t>
            </w:r>
            <w:proofErr w:type="spellStart"/>
            <w:r w:rsidRPr="00B00396">
              <w:rPr>
                <w:sz w:val="20"/>
                <w:szCs w:val="20"/>
              </w:rPr>
              <w:t>Simon&amp;Schuster</w:t>
            </w:r>
            <w:proofErr w:type="spellEnd"/>
            <w:r w:rsidRPr="00B00396">
              <w:rPr>
                <w:sz w:val="20"/>
                <w:szCs w:val="20"/>
              </w:rPr>
              <w:t>)</w:t>
            </w:r>
          </w:p>
          <w:p w:rsidR="00B00396" w:rsidRPr="00C75493" w:rsidRDefault="00B00396" w:rsidP="00E82F7F">
            <w:pPr>
              <w:rPr>
                <w:sz w:val="16"/>
                <w:szCs w:val="20"/>
              </w:rPr>
            </w:pPr>
            <w:r w:rsidRPr="00B00396">
              <w:rPr>
                <w:sz w:val="18"/>
                <w:szCs w:val="20"/>
              </w:rPr>
              <w:t>Willa host dances at her family’s inn to try and save the town library and maybe date “JFK.”</w:t>
            </w:r>
          </w:p>
        </w:tc>
        <w:tc>
          <w:tcPr>
            <w:tcW w:w="733" w:type="dxa"/>
          </w:tcPr>
          <w:p w:rsidR="00B00396" w:rsidRPr="00B00396" w:rsidRDefault="00B00396" w:rsidP="00E82F7F">
            <w:pPr>
              <w:rPr>
                <w:sz w:val="20"/>
                <w:szCs w:val="20"/>
                <w:u w:val="single"/>
              </w:rPr>
            </w:pPr>
          </w:p>
          <w:p w:rsidR="00B00396" w:rsidRPr="00B00396" w:rsidRDefault="00B00396" w:rsidP="00E82F7F">
            <w:pPr>
              <w:rPr>
                <w:sz w:val="20"/>
                <w:szCs w:val="20"/>
                <w:u w:val="single"/>
              </w:rPr>
            </w:pPr>
            <w:r w:rsidRPr="00B00396">
              <w:rPr>
                <w:noProof/>
                <w:sz w:val="20"/>
                <w:szCs w:val="20"/>
                <w:u w:val="single"/>
              </w:rPr>
              <w:drawing>
                <wp:inline distT="0" distB="0" distL="0" distR="0" wp14:anchorId="21700832" wp14:editId="61F72148">
                  <wp:extent cx="390525" cy="55295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a by hear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11" cy="55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gridSpan w:val="3"/>
          </w:tcPr>
          <w:p w:rsidR="00B00396" w:rsidRPr="00B00396" w:rsidRDefault="00B00396" w:rsidP="00E82F7F">
            <w:pPr>
              <w:rPr>
                <w:b/>
                <w:sz w:val="20"/>
                <w:szCs w:val="20"/>
                <w:u w:val="single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 xml:space="preserve">  #3 Willa by Heart </w:t>
            </w:r>
            <w:r w:rsidRPr="00B00396">
              <w:rPr>
                <w:sz w:val="20"/>
                <w:szCs w:val="20"/>
              </w:rPr>
              <w:t>(</w:t>
            </w:r>
            <w:proofErr w:type="spellStart"/>
            <w:r w:rsidRPr="00B00396">
              <w:rPr>
                <w:sz w:val="20"/>
                <w:szCs w:val="20"/>
              </w:rPr>
              <w:t>Simon&amp;Schuster</w:t>
            </w:r>
            <w:proofErr w:type="spellEnd"/>
            <w:r w:rsidRPr="00B00396">
              <w:rPr>
                <w:sz w:val="20"/>
                <w:szCs w:val="20"/>
              </w:rPr>
              <w:t>)</w:t>
            </w:r>
          </w:p>
          <w:p w:rsidR="00B00396" w:rsidRPr="00B00396" w:rsidRDefault="00B00396" w:rsidP="00E82F7F">
            <w:pPr>
              <w:rPr>
                <w:sz w:val="20"/>
                <w:szCs w:val="20"/>
              </w:rPr>
            </w:pPr>
            <w:r w:rsidRPr="00B00396">
              <w:rPr>
                <w:sz w:val="20"/>
                <w:szCs w:val="20"/>
              </w:rPr>
              <w:t xml:space="preserve">A mysterious new girl threatens to steal Willa’s lead in “Our Town,” and JKF’s heart as well. </w:t>
            </w:r>
          </w:p>
        </w:tc>
      </w:tr>
      <w:tr w:rsidR="00B00396" w:rsidRPr="00576875" w:rsidTr="00E82F7F">
        <w:tblPrEx>
          <w:tblCellMar>
            <w:left w:w="14" w:type="dxa"/>
            <w:right w:w="29" w:type="dxa"/>
          </w:tblCellMar>
        </w:tblPrEx>
        <w:trPr>
          <w:gridBefore w:val="1"/>
          <w:wBefore w:w="18" w:type="dxa"/>
        </w:trPr>
        <w:tc>
          <w:tcPr>
            <w:tcW w:w="10998" w:type="dxa"/>
            <w:gridSpan w:val="9"/>
          </w:tcPr>
          <w:p w:rsidR="00B00396" w:rsidRPr="00576875" w:rsidRDefault="00B00396" w:rsidP="00E82F7F">
            <w:pPr>
              <w:rPr>
                <w:b/>
                <w:sz w:val="14"/>
                <w:szCs w:val="20"/>
                <w:u w:val="single"/>
              </w:rPr>
            </w:pPr>
          </w:p>
        </w:tc>
      </w:tr>
      <w:tr w:rsidR="00B00396" w:rsidRPr="00437319" w:rsidTr="00B00396">
        <w:tblPrEx>
          <w:tblCellMar>
            <w:left w:w="14" w:type="dxa"/>
            <w:right w:w="29" w:type="dxa"/>
          </w:tblCellMar>
        </w:tblPrEx>
        <w:trPr>
          <w:gridBefore w:val="1"/>
          <w:wBefore w:w="18" w:type="dxa"/>
        </w:trPr>
        <w:tc>
          <w:tcPr>
            <w:tcW w:w="673" w:type="dxa"/>
          </w:tcPr>
          <w:p w:rsidR="00B00396" w:rsidRPr="00B00396" w:rsidRDefault="00B00396" w:rsidP="00E82F7F">
            <w:pPr>
              <w:jc w:val="center"/>
              <w:rPr>
                <w:b/>
                <w:color w:val="CC6600"/>
                <w:sz w:val="8"/>
                <w:szCs w:val="18"/>
              </w:rPr>
            </w:pPr>
            <w:r w:rsidRPr="00B00396">
              <w:rPr>
                <w:noProof/>
                <w:sz w:val="16"/>
                <w:szCs w:val="20"/>
              </w:rPr>
              <w:drawing>
                <wp:inline distT="0" distB="0" distL="0" distR="0" wp14:anchorId="2FF2E49D" wp14:editId="143931A8">
                  <wp:extent cx="400050" cy="583163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get me no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848" cy="58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gridSpan w:val="2"/>
          </w:tcPr>
          <w:p w:rsidR="00B00396" w:rsidRPr="00B00396" w:rsidRDefault="00B00396" w:rsidP="00E82F7F">
            <w:pPr>
              <w:rPr>
                <w:sz w:val="20"/>
                <w:szCs w:val="20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>#4 Forget Me Not</w:t>
            </w:r>
            <w:r w:rsidRPr="00B00396">
              <w:rPr>
                <w:sz w:val="20"/>
                <w:szCs w:val="20"/>
              </w:rPr>
              <w:t xml:space="preserve"> (Scholastic Press)</w:t>
            </w:r>
          </w:p>
          <w:p w:rsidR="00B00396" w:rsidRPr="00C75493" w:rsidRDefault="00B00396" w:rsidP="00E82F7F">
            <w:pPr>
              <w:rPr>
                <w:sz w:val="16"/>
                <w:szCs w:val="20"/>
              </w:rPr>
            </w:pPr>
            <w:r w:rsidRPr="00B00396">
              <w:rPr>
                <w:sz w:val="20"/>
                <w:szCs w:val="20"/>
              </w:rPr>
              <w:t>Summer romance</w:t>
            </w:r>
            <w:r w:rsidR="00F54476">
              <w:rPr>
                <w:sz w:val="20"/>
                <w:szCs w:val="20"/>
              </w:rPr>
              <w:t>, a dog,</w:t>
            </w:r>
            <w:r w:rsidRPr="00B00396">
              <w:rPr>
                <w:sz w:val="20"/>
                <w:szCs w:val="20"/>
              </w:rPr>
              <w:t xml:space="preserve"> and a startling surprise. </w:t>
            </w:r>
          </w:p>
        </w:tc>
        <w:tc>
          <w:tcPr>
            <w:tcW w:w="643" w:type="dxa"/>
          </w:tcPr>
          <w:p w:rsidR="00B00396" w:rsidRPr="00F403B0" w:rsidRDefault="00B00396" w:rsidP="00E82F7F">
            <w:pPr>
              <w:rPr>
                <w:sz w:val="16"/>
                <w:szCs w:val="20"/>
                <w:u w:val="single"/>
              </w:rPr>
            </w:pPr>
            <w:r>
              <w:rPr>
                <w:noProof/>
                <w:sz w:val="16"/>
                <w:szCs w:val="20"/>
                <w:u w:val="single"/>
              </w:rPr>
              <w:drawing>
                <wp:inline distT="0" distB="0" distL="0" distR="0" wp14:anchorId="115F1627" wp14:editId="07E1866D">
                  <wp:extent cx="381000" cy="57511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sh i migh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4" cy="57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</w:tcPr>
          <w:p w:rsidR="00B00396" w:rsidRPr="00437319" w:rsidRDefault="00B00396" w:rsidP="00E82F7F">
            <w:pPr>
              <w:rPr>
                <w:sz w:val="16"/>
                <w:szCs w:val="20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 xml:space="preserve">#5 Wish I </w:t>
            </w:r>
            <w:proofErr w:type="gramStart"/>
            <w:r w:rsidRPr="00B00396">
              <w:rPr>
                <w:b/>
                <w:sz w:val="20"/>
                <w:szCs w:val="20"/>
                <w:u w:val="single"/>
              </w:rPr>
              <w:t xml:space="preserve">Might </w:t>
            </w:r>
            <w:r w:rsidRPr="00B00396">
              <w:rPr>
                <w:sz w:val="20"/>
                <w:szCs w:val="20"/>
              </w:rPr>
              <w:t xml:space="preserve"> (</w:t>
            </w:r>
            <w:proofErr w:type="gramEnd"/>
            <w:r w:rsidRPr="00B00396">
              <w:rPr>
                <w:sz w:val="20"/>
                <w:szCs w:val="20"/>
              </w:rPr>
              <w:t xml:space="preserve">Scholastic Press)Mermaid sightings and a newly discovered brother. </w:t>
            </w:r>
          </w:p>
        </w:tc>
        <w:tc>
          <w:tcPr>
            <w:tcW w:w="733" w:type="dxa"/>
          </w:tcPr>
          <w:p w:rsidR="00B00396" w:rsidRPr="00B00396" w:rsidRDefault="00B00396" w:rsidP="00E82F7F">
            <w:pPr>
              <w:rPr>
                <w:sz w:val="20"/>
                <w:szCs w:val="20"/>
                <w:u w:val="single"/>
              </w:rPr>
            </w:pPr>
            <w:r w:rsidRPr="00B00396">
              <w:rPr>
                <w:noProof/>
                <w:sz w:val="20"/>
                <w:szCs w:val="20"/>
                <w:u w:val="single"/>
              </w:rPr>
              <w:drawing>
                <wp:inline distT="0" distB="0" distL="0" distR="0" wp14:anchorId="71EEB62C" wp14:editId="6DCFA720">
                  <wp:extent cx="390525" cy="565286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 willa with lov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98" cy="561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gridSpan w:val="3"/>
          </w:tcPr>
          <w:p w:rsidR="00B00396" w:rsidRPr="00B00396" w:rsidRDefault="00B00396" w:rsidP="00E82F7F">
            <w:pPr>
              <w:rPr>
                <w:b/>
                <w:sz w:val="20"/>
                <w:szCs w:val="20"/>
                <w:u w:val="single"/>
              </w:rPr>
            </w:pPr>
            <w:r w:rsidRPr="00B00396">
              <w:rPr>
                <w:b/>
                <w:sz w:val="20"/>
                <w:szCs w:val="20"/>
                <w:u w:val="single"/>
              </w:rPr>
              <w:t xml:space="preserve">#6 From Willa, With Love </w:t>
            </w:r>
          </w:p>
          <w:p w:rsidR="00B00396" w:rsidRPr="00B00396" w:rsidRDefault="00B00396" w:rsidP="00B00396">
            <w:pPr>
              <w:rPr>
                <w:sz w:val="20"/>
                <w:szCs w:val="20"/>
              </w:rPr>
            </w:pPr>
            <w:r w:rsidRPr="00B00396">
              <w:rPr>
                <w:sz w:val="20"/>
                <w:szCs w:val="20"/>
              </w:rPr>
              <w:t>(Scholastic Press)</w:t>
            </w:r>
            <w:r>
              <w:rPr>
                <w:sz w:val="20"/>
                <w:szCs w:val="20"/>
              </w:rPr>
              <w:t xml:space="preserve"> </w:t>
            </w:r>
            <w:r w:rsidRPr="00B00396">
              <w:rPr>
                <w:sz w:val="20"/>
                <w:szCs w:val="20"/>
              </w:rPr>
              <w:t>While JFK is away, another handsome Bramble boy hopes to win Willa’s heart.</w:t>
            </w:r>
          </w:p>
        </w:tc>
      </w:tr>
    </w:tbl>
    <w:p w:rsidR="007F7217" w:rsidRPr="00B00396" w:rsidRDefault="007F7217" w:rsidP="00B00396">
      <w:pPr>
        <w:jc w:val="center"/>
        <w:rPr>
          <w:b/>
          <w:i/>
        </w:rPr>
      </w:pPr>
      <w:r w:rsidRPr="00B00396">
        <w:rPr>
          <w:b/>
          <w:i/>
        </w:rPr>
        <w:t>For a complete list of my books</w:t>
      </w:r>
      <w:r w:rsidR="00B00396" w:rsidRPr="00B00396">
        <w:rPr>
          <w:b/>
          <w:i/>
        </w:rPr>
        <w:t xml:space="preserve"> and upcoming events, workshops and classes please</w:t>
      </w:r>
      <w:r w:rsidRPr="00B00396">
        <w:rPr>
          <w:b/>
          <w:i/>
        </w:rPr>
        <w:t xml:space="preserve"> visit </w:t>
      </w:r>
      <w:hyperlink r:id="rId18" w:history="1">
        <w:r w:rsidRPr="00B00396">
          <w:rPr>
            <w:rStyle w:val="Hyperlink"/>
            <w:b/>
            <w:i/>
          </w:rPr>
          <w:t>www.coleenparatore.com</w:t>
        </w:r>
      </w:hyperlink>
    </w:p>
    <w:sectPr w:rsidR="007F7217" w:rsidRPr="00B00396" w:rsidSect="00B00396">
      <w:pgSz w:w="12240" w:h="15840"/>
      <w:pgMar w:top="630" w:right="720" w:bottom="540" w:left="720" w:header="720" w:footer="720" w:gutter="0"/>
      <w:pgBorders w:offsetFrom="page">
        <w:top w:val="thinThickSmallGap" w:sz="36" w:space="24" w:color="FFC000"/>
        <w:left w:val="thinThickSmallGap" w:sz="36" w:space="24" w:color="FFC000"/>
        <w:bottom w:val="thickThinSmallGap" w:sz="36" w:space="24" w:color="FFC000"/>
        <w:right w:val="thickThinSmallGap" w:sz="36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A"/>
    <w:rsid w:val="00043590"/>
    <w:rsid w:val="0005790C"/>
    <w:rsid w:val="001C0B41"/>
    <w:rsid w:val="0034517F"/>
    <w:rsid w:val="003C3C66"/>
    <w:rsid w:val="00466166"/>
    <w:rsid w:val="0064107A"/>
    <w:rsid w:val="006B18F1"/>
    <w:rsid w:val="007F2D8F"/>
    <w:rsid w:val="007F7217"/>
    <w:rsid w:val="00A420C9"/>
    <w:rsid w:val="00B00396"/>
    <w:rsid w:val="00DA0C17"/>
    <w:rsid w:val="00F230CA"/>
    <w:rsid w:val="00F54476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C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littlepicklepress.com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://www.coleenparato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leenparatore.com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Paratore</dc:creator>
  <cp:lastModifiedBy>Jamie L. Holmes</cp:lastModifiedBy>
  <cp:revision>4</cp:revision>
  <cp:lastPrinted>2014-06-28T18:25:00Z</cp:lastPrinted>
  <dcterms:created xsi:type="dcterms:W3CDTF">2014-06-28T18:25:00Z</dcterms:created>
  <dcterms:modified xsi:type="dcterms:W3CDTF">2014-07-01T11:05:00Z</dcterms:modified>
</cp:coreProperties>
</file>